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gal Justice (Scotland) Act 2023 (asp 5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