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Smith, D. A., Lee, S. L., Green, H. J., Mehrer, M., Stanley, H., Flatman, J., James, J., Owen, S. H., Jones, K., Flemming, N., Stone, D., Baxter, J., Kleer, H., Orser, C., Smith-Stone, G., Wescot, K., Davidson, M., Watson, H., Kreig, J. … Wescott, K. (2023).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Archaeological site location modeling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. Taylor &amp; Francis.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