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89" w:rsidRPr="009E19E9" w:rsidRDefault="000F2E89" w:rsidP="000F2E89">
      <w:pPr>
        <w:pStyle w:val="a3"/>
        <w:ind w:left="0"/>
        <w:rPr>
          <w:rFonts w:cs="Arial"/>
        </w:rPr>
      </w:pPr>
      <w:r w:rsidRPr="009E19E9">
        <w:rPr>
          <w:rFonts w:cs="Arial"/>
        </w:rPr>
        <w:t xml:space="preserve">29. Collaborative research with communities: value added &amp; challenges faced [videocassette]. </w:t>
      </w:r>
      <w:smartTag w:uri="urn:schemas-microsoft-com:office:smarttags" w:element="place">
        <w:smartTag w:uri="urn:schemas-microsoft-com:office:smarttags" w:element="State">
          <w:r w:rsidRPr="009E19E9">
            <w:rPr>
              <w:rFonts w:cs="Arial"/>
            </w:rPr>
            <w:t>Washington</w:t>
          </w:r>
        </w:smartTag>
      </w:smartTag>
      <w:r w:rsidRPr="009E19E9">
        <w:rPr>
          <w:rFonts w:cs="Arial"/>
        </w:rPr>
        <w:t>: Public Health Foundation; 2006.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C"/>
    <w:rsid w:val="00062815"/>
    <w:rsid w:val="000F2E89"/>
    <w:rsid w:val="0048014D"/>
    <w:rsid w:val="00675F14"/>
    <w:rsid w:val="009338AF"/>
    <w:rsid w:val="00B1596C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E310-B0A8-4153-AE70-ECFAFA1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89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2017-02-16T16:36:00Z</dcterms:created>
  <dcterms:modified xsi:type="dcterms:W3CDTF">2017-02-16T16:36:00Z</dcterms:modified>
</cp:coreProperties>
</file>