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B" w:rsidRPr="00CB3252" w:rsidRDefault="003922DB" w:rsidP="003922DB">
      <w:pPr>
        <w:rPr>
          <w:rFonts w:cs="Arial"/>
        </w:rPr>
      </w:pPr>
      <w:r>
        <w:rPr>
          <w:rFonts w:cs="Arial"/>
        </w:rPr>
        <w:t>1</w:t>
      </w:r>
      <w:r w:rsidRPr="00CB3252">
        <w:rPr>
          <w:rFonts w:cs="Arial"/>
        </w:rPr>
        <w:t xml:space="preserve">7. </w:t>
      </w:r>
      <w:r>
        <w:rPr>
          <w:rFonts w:cs="Arial"/>
        </w:rPr>
        <w:t>E</w:t>
      </w:r>
      <w:r w:rsidRPr="00CB3252">
        <w:rPr>
          <w:rFonts w:cs="Arial"/>
        </w:rPr>
        <w:t>vidence-based nutrition principles and recommendations for the treatment and prevention of diabetes and related complications. Diabetes Care</w:t>
      </w:r>
      <w:r>
        <w:rPr>
          <w:rFonts w:cs="Arial"/>
        </w:rPr>
        <w:t xml:space="preserve"> 2002 Jan;</w:t>
      </w:r>
      <w:r w:rsidRPr="00CB3252">
        <w:rPr>
          <w:rFonts w:cs="Arial"/>
        </w:rPr>
        <w:t>25(</w:t>
      </w:r>
      <w:proofErr w:type="spellStart"/>
      <w:r w:rsidRPr="00CB3252">
        <w:rPr>
          <w:rFonts w:cs="Arial"/>
        </w:rPr>
        <w:t>suppl</w:t>
      </w:r>
      <w:proofErr w:type="spellEnd"/>
      <w:r w:rsidRPr="00CB3252">
        <w:rPr>
          <w:rFonts w:cs="Arial"/>
        </w:rPr>
        <w:t xml:space="preserve"> 1): s50-s60.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1"/>
    <w:rsid w:val="00062815"/>
    <w:rsid w:val="003922DB"/>
    <w:rsid w:val="0048014D"/>
    <w:rsid w:val="00675F14"/>
    <w:rsid w:val="009338AF"/>
    <w:rsid w:val="00CD7D4D"/>
    <w:rsid w:val="00E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8D06-CBBF-42C1-BC21-FBA88EF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B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2017-02-16T16:31:00Z</dcterms:created>
  <dcterms:modified xsi:type="dcterms:W3CDTF">2017-02-16T16:31:00Z</dcterms:modified>
</cp:coreProperties>
</file>