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widowControl w:val="0"/>
        <w:spacing w:line="360" w:lineRule="auto"/>
        <w:ind w:left="709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Greene, J., &amp; Scott, D. (2004). </w:t>
      </w:r>
      <w:r w:rsidDel="00000000" w:rsidR="00000000" w:rsidRPr="00000000">
        <w:rPr>
          <w:i w:val="1"/>
          <w:sz w:val="24"/>
          <w:szCs w:val="24"/>
          <w:rtl w:val="0"/>
        </w:rPr>
        <w:t xml:space="preserve">Finding Sand Creek</w:t>
      </w:r>
      <w:r w:rsidDel="00000000" w:rsidR="00000000" w:rsidRPr="00000000">
        <w:rPr>
          <w:sz w:val="24"/>
          <w:szCs w:val="24"/>
          <w:rtl w:val="0"/>
        </w:rPr>
        <w:t xml:space="preserve">. Norman, OK: University of Oklahoma Press.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