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Kopf, R. (2013). </w:t>
      </w:r>
      <w:r w:rsidDel="00000000" w:rsidR="00000000" w:rsidRPr="00000000">
        <w:rPr>
          <w:i w:val="1"/>
          <w:sz w:val="24"/>
          <w:szCs w:val="24"/>
          <w:rtl w:val="0"/>
        </w:rPr>
        <w:t xml:space="preserve">Low blood pressure - Hypotension treated with Homeopathy and Schuessler salts (homeopathic cell salts). </w:t>
      </w:r>
      <w:r w:rsidDel="00000000" w:rsidR="00000000" w:rsidRPr="00000000">
        <w:rPr>
          <w:sz w:val="24"/>
          <w:szCs w:val="24"/>
          <w:rtl w:val="0"/>
        </w:rPr>
        <w:t xml:space="preserve">Available from https://www.bookrix.com/_ebook-robert-kopf-low-blood-pressure-hypotension-treated-with-homeopathy-and-schuessler-salts-homeopathic/</w:t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Haggard, H. (2014).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brethren</w:t>
      </w:r>
      <w:r w:rsidDel="00000000" w:rsidR="00000000" w:rsidRPr="00000000">
        <w:rPr>
          <w:sz w:val="24"/>
          <w:szCs w:val="24"/>
          <w:rtl w:val="0"/>
        </w:rPr>
        <w:t xml:space="preserve">. Retrieved from https://www.bookrix.com/_ebook-h-rider-haggard-the-brethren-20/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